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950" w:rsidRPr="00EF1C64" w:rsidRDefault="00E329C0" w:rsidP="00FB0950">
      <w:pPr>
        <w:jc w:val="center"/>
      </w:pPr>
      <w:bookmarkStart w:id="0" w:name="_GoBack"/>
      <w:bookmarkEnd w:id="0"/>
      <w:r>
        <w:rPr>
          <w:i/>
        </w:rPr>
        <w:t xml:space="preserve">Draft    </w:t>
      </w:r>
      <w:r w:rsidR="00FB0950" w:rsidRPr="00EF1C64">
        <w:t>July 24, 2024 Electoral Board Meeting</w:t>
      </w:r>
    </w:p>
    <w:p w:rsidR="002F5222" w:rsidRDefault="002F5222" w:rsidP="00FB0950"/>
    <w:p w:rsidR="00FB0950" w:rsidRPr="00EF1C64" w:rsidRDefault="00FB0950" w:rsidP="00FB0950">
      <w:r w:rsidRPr="00EF1C64">
        <w:t>The meeting of the York County Electoral Board was called to order at 9:12 a.m. on Wednesday, July 24, 2024, by Chairman Richard Rawls.  Others present were:  Connie Jones, Vice-Chairman; Sandy Molineaux, Secretary; and Walt Latham, Registrar.</w:t>
      </w:r>
      <w:r w:rsidR="00B47F46" w:rsidRPr="00EF1C64">
        <w:t xml:space="preserve"> </w:t>
      </w:r>
    </w:p>
    <w:p w:rsidR="00FB0950" w:rsidRPr="00EF1C64" w:rsidRDefault="00404AB2" w:rsidP="00FB0950">
      <w:r>
        <w:t xml:space="preserve">The </w:t>
      </w:r>
      <w:r w:rsidRPr="00EF1C64">
        <w:t xml:space="preserve">canvass minutes of </w:t>
      </w:r>
      <w:r w:rsidR="00FB0950" w:rsidRPr="00EF1C64">
        <w:t xml:space="preserve">The </w:t>
      </w:r>
      <w:r w:rsidR="004A77F5" w:rsidRPr="00EF1C64">
        <w:t>June 18 primary election</w:t>
      </w:r>
      <w:r>
        <w:t xml:space="preserve"> </w:t>
      </w:r>
      <w:r w:rsidR="00FB0950" w:rsidRPr="00EF1C64">
        <w:t>were read and approved.</w:t>
      </w:r>
    </w:p>
    <w:p w:rsidR="004A77F5" w:rsidRPr="00EF1C64" w:rsidRDefault="004A77F5" w:rsidP="00FB0950">
      <w:r w:rsidRPr="00EF1C64">
        <w:t xml:space="preserve">Walt introduced the fact that our alternate registration </w:t>
      </w:r>
      <w:r w:rsidR="002C484F" w:rsidRPr="00EF1C64">
        <w:t>locations (Va.</w:t>
      </w:r>
      <w:r w:rsidRPr="00EF1C64">
        <w:t xml:space="preserve"> Code 24.2-412) are not serving their purpose now with the addition of same day registration</w:t>
      </w:r>
      <w:r w:rsidR="002C484F" w:rsidRPr="00EF1C64">
        <w:t>.</w:t>
      </w:r>
      <w:r w:rsidRPr="00EF1C64">
        <w:t xml:space="preserve"> We should probably discontinue them.</w:t>
      </w:r>
      <w:r w:rsidR="002C484F" w:rsidRPr="00EF1C64">
        <w:t xml:space="preserve"> The Board was in agreement. </w:t>
      </w:r>
    </w:p>
    <w:p w:rsidR="002C484F" w:rsidRPr="00EF1C64" w:rsidRDefault="002C484F" w:rsidP="00FB0950">
      <w:r w:rsidRPr="00EF1C64">
        <w:t>The third-party printing, assembly, and mailing of absentee ballots (Va. Code 24.2-706(D)) is still under discussion.  Main issue is there is no offer of contracts from possible companies.</w:t>
      </w:r>
    </w:p>
    <w:p w:rsidR="0067358E" w:rsidRDefault="0067358E" w:rsidP="00FB0950">
      <w:r w:rsidRPr="00EF1C64">
        <w:t xml:space="preserve">Discussion of a possible chief and assistant chief’s meeting in August. They would be in charge of </w:t>
      </w:r>
      <w:r w:rsidR="00B41E09" w:rsidRPr="00EF1C64">
        <w:t>organization</w:t>
      </w:r>
      <w:r w:rsidR="00D01165">
        <w:t xml:space="preserve"> of meeting. </w:t>
      </w:r>
    </w:p>
    <w:p w:rsidR="00D01165" w:rsidRPr="00EF1C64" w:rsidRDefault="00D01165" w:rsidP="00FB0950">
      <w:r>
        <w:t>Sandy will contact all chiefs and their assistants to confirm their participation in November 5, 2024</w:t>
      </w:r>
      <w:r w:rsidR="0058526E">
        <w:t>,</w:t>
      </w:r>
      <w:r>
        <w:t xml:space="preserve"> </w:t>
      </w:r>
      <w:r w:rsidR="0058526E">
        <w:t>Presidential General</w:t>
      </w:r>
      <w:r>
        <w:t xml:space="preserve"> Election.</w:t>
      </w:r>
    </w:p>
    <w:p w:rsidR="00B41E09" w:rsidRPr="00EF1C64" w:rsidRDefault="00B41E09" w:rsidP="00FB0950">
      <w:r w:rsidRPr="00EF1C64">
        <w:t>L&amp;A testing will begin between the 6</w:t>
      </w:r>
      <w:r w:rsidRPr="00EF1C64">
        <w:rPr>
          <w:vertAlign w:val="superscript"/>
        </w:rPr>
        <w:t>th</w:t>
      </w:r>
      <w:r w:rsidRPr="00EF1C64">
        <w:t xml:space="preserve"> and 20</w:t>
      </w:r>
      <w:r w:rsidRPr="00EF1C64">
        <w:rPr>
          <w:vertAlign w:val="superscript"/>
        </w:rPr>
        <w:t>th</w:t>
      </w:r>
      <w:r w:rsidR="00B47F46" w:rsidRPr="00EF1C64">
        <w:t xml:space="preserve"> of September.</w:t>
      </w:r>
    </w:p>
    <w:p w:rsidR="00280EDF" w:rsidRPr="00280EDF" w:rsidRDefault="00280EDF" w:rsidP="00280EDF">
      <w:pPr>
        <w:spacing w:after="0" w:line="240" w:lineRule="auto"/>
        <w:rPr>
          <w:rFonts w:eastAsia="Times New Roman"/>
        </w:rPr>
      </w:pPr>
      <w:r w:rsidRPr="00280EDF">
        <w:rPr>
          <w:rFonts w:eastAsia="Times New Roman"/>
        </w:rPr>
        <w:t>(Closed Session)</w:t>
      </w:r>
    </w:p>
    <w:p w:rsidR="00690179" w:rsidRPr="00280EDF" w:rsidRDefault="00280EDF" w:rsidP="00280EDF">
      <w:r w:rsidRPr="00280EDF">
        <w:t xml:space="preserve">At </w:t>
      </w:r>
      <w:r w:rsidRPr="00EF1C64">
        <w:t>10:06</w:t>
      </w:r>
      <w:r w:rsidRPr="00280EDF">
        <w:t xml:space="preserve"> a.m. </w:t>
      </w:r>
      <w:r w:rsidRPr="00EF1C64">
        <w:t>Connie</w:t>
      </w:r>
      <w:r w:rsidRPr="00280EDF">
        <w:t xml:space="preserve"> moved to go into close session </w:t>
      </w:r>
      <w:r w:rsidRPr="00EF1C64">
        <w:t xml:space="preserve">for discussion, </w:t>
      </w:r>
      <w:r w:rsidR="00690179" w:rsidRPr="00EF1C64">
        <w:t>consideration, or</w:t>
      </w:r>
      <w:r w:rsidRPr="00EF1C64">
        <w:t xml:space="preserve"> interviews of prospective candidates for employment; assignment, promotion, performance</w:t>
      </w:r>
      <w:r w:rsidR="00690179" w:rsidRPr="00EF1C64">
        <w:t>,</w:t>
      </w:r>
      <w:r w:rsidRPr="00EF1C64">
        <w:t xml:space="preserve"> </w:t>
      </w:r>
      <w:r w:rsidR="00690179" w:rsidRPr="00EF1C64">
        <w:t>demotion, salaries, disciplining, or resignation of specific public officers, appointees, or employees of any publ</w:t>
      </w:r>
      <w:r w:rsidR="00EF1C64">
        <w:t>ic body (</w:t>
      </w:r>
      <w:proofErr w:type="spellStart"/>
      <w:r w:rsidR="00EF1C64">
        <w:t>Va.Code</w:t>
      </w:r>
      <w:proofErr w:type="spellEnd"/>
      <w:r w:rsidR="00EF1C64">
        <w:t xml:space="preserve"> 2.23711(A</w:t>
      </w:r>
      <w:proofErr w:type="gramStart"/>
      <w:r w:rsidR="00EF1C64">
        <w:t>)(</w:t>
      </w:r>
      <w:proofErr w:type="gramEnd"/>
      <w:r w:rsidR="00EF1C64">
        <w:t>!)) and for dis</w:t>
      </w:r>
      <w:r w:rsidR="00EF1C64" w:rsidRPr="00EF1C64">
        <w:t>cussion</w:t>
      </w:r>
      <w:r w:rsidR="00690179" w:rsidRPr="00EF1C64">
        <w:t xml:space="preserve"> or consideration by the local electoral board of voting security matters made confidential pursuant to Va. Code   24.2-410.2</w:t>
      </w:r>
      <w:r w:rsidR="003F5C71" w:rsidRPr="00EF1C64">
        <w:t xml:space="preserve"> </w:t>
      </w:r>
      <w:r w:rsidR="00690179" w:rsidRPr="00EF1C64">
        <w:t>or -625.1. (Va. Code 2.2-3711(A</w:t>
      </w:r>
      <w:proofErr w:type="gramStart"/>
      <w:r w:rsidR="00690179" w:rsidRPr="00EF1C64">
        <w:t>)(</w:t>
      </w:r>
      <w:proofErr w:type="gramEnd"/>
      <w:r w:rsidR="00690179" w:rsidRPr="00EF1C64">
        <w:t>34)).</w:t>
      </w:r>
    </w:p>
    <w:p w:rsidR="00280EDF" w:rsidRPr="00280EDF" w:rsidRDefault="00280EDF" w:rsidP="00280EDF">
      <w:pPr>
        <w:spacing w:after="0" w:line="240" w:lineRule="auto"/>
        <w:ind w:left="720"/>
        <w:rPr>
          <w:rFonts w:eastAsia="Times New Roman"/>
        </w:rPr>
      </w:pPr>
      <w:r w:rsidRPr="00280EDF">
        <w:rPr>
          <w:rFonts w:eastAsia="Times New Roman"/>
        </w:rPr>
        <w:t xml:space="preserve">We certify that the York County Electoral Board convened a closed meeting on </w:t>
      </w:r>
      <w:r w:rsidR="00690179" w:rsidRPr="00EF1C64">
        <w:rPr>
          <w:rFonts w:eastAsia="Times New Roman"/>
        </w:rPr>
        <w:t>July 24,</w:t>
      </w:r>
      <w:r w:rsidRPr="00280EDF">
        <w:rPr>
          <w:rFonts w:eastAsia="Times New Roman"/>
        </w:rPr>
        <w:t xml:space="preserve"> 2024, pursuant to an affirmative vote in accordance with the provisions of the Virginia Freedom of Information Act and that Section 2.2-3712 of the Code of Virginia requires a certification by this Board that such closed meeting was conducted in conformity with Virginia law.</w:t>
      </w:r>
    </w:p>
    <w:p w:rsidR="00280EDF" w:rsidRPr="00280EDF" w:rsidRDefault="00280EDF" w:rsidP="00280EDF">
      <w:pPr>
        <w:spacing w:after="0" w:line="240" w:lineRule="auto"/>
        <w:ind w:left="720"/>
        <w:rPr>
          <w:rFonts w:eastAsia="Times New Roman"/>
        </w:rPr>
      </w:pPr>
    </w:p>
    <w:p w:rsidR="00280EDF" w:rsidRPr="00280EDF" w:rsidRDefault="00280EDF" w:rsidP="00280EDF">
      <w:pPr>
        <w:spacing w:after="0" w:line="240" w:lineRule="auto"/>
        <w:ind w:left="720"/>
        <w:rPr>
          <w:rFonts w:eastAsia="Times New Roman"/>
        </w:rPr>
      </w:pPr>
      <w:r w:rsidRPr="00280EDF">
        <w:rPr>
          <w:rFonts w:eastAsia="Times New Roman"/>
        </w:rPr>
        <w:t>The York County Electoral Board further certifies that, to the best of each member’s knowledge, (</w:t>
      </w:r>
      <w:proofErr w:type="spellStart"/>
      <w:r w:rsidRPr="00280EDF">
        <w:rPr>
          <w:rFonts w:eastAsia="Times New Roman"/>
        </w:rPr>
        <w:t>i</w:t>
      </w:r>
      <w:proofErr w:type="spellEnd"/>
      <w:r w:rsidRPr="00280EDF">
        <w:rPr>
          <w:rFonts w:eastAsia="Times New Roman"/>
        </w:rPr>
        <w:t xml:space="preserve">) only public business matters lawfully exempted from </w:t>
      </w:r>
      <w:proofErr w:type="gramStart"/>
      <w:r w:rsidRPr="00280EDF">
        <w:rPr>
          <w:rFonts w:eastAsia="Times New Roman"/>
        </w:rPr>
        <w:t>open</w:t>
      </w:r>
      <w:proofErr w:type="gramEnd"/>
      <w:r w:rsidRPr="00280EDF">
        <w:rPr>
          <w:rFonts w:eastAsia="Times New Roman"/>
        </w:rPr>
        <w:t xml:space="preserve"> meeting requirements under the Virginia Freedom of Information Act and (ii) only such public business matters as were identified in the motion convening the closed meeting were heard, discussed, or considered by the board in the closed meeting.</w:t>
      </w:r>
    </w:p>
    <w:p w:rsidR="00280EDF" w:rsidRPr="00280EDF" w:rsidRDefault="00280EDF" w:rsidP="00280EDF">
      <w:pPr>
        <w:spacing w:after="0" w:line="240" w:lineRule="auto"/>
        <w:rPr>
          <w:rFonts w:eastAsia="Times New Roman"/>
        </w:rPr>
      </w:pPr>
    </w:p>
    <w:p w:rsidR="00280EDF" w:rsidRPr="00280EDF" w:rsidRDefault="00280EDF" w:rsidP="00280EDF">
      <w:pPr>
        <w:spacing w:after="0" w:line="240" w:lineRule="auto"/>
        <w:rPr>
          <w:rFonts w:eastAsia="Times New Roman"/>
        </w:rPr>
      </w:pPr>
      <w:r w:rsidRPr="00280EDF">
        <w:rPr>
          <w:rFonts w:eastAsia="Times New Roman"/>
        </w:rPr>
        <w:t>(Open Session)</w:t>
      </w:r>
    </w:p>
    <w:p w:rsidR="00EF1C64" w:rsidRDefault="003F5C71" w:rsidP="00280EDF">
      <w:pPr>
        <w:spacing w:after="0" w:line="240" w:lineRule="auto"/>
        <w:rPr>
          <w:rFonts w:eastAsia="Times New Roman"/>
        </w:rPr>
      </w:pPr>
      <w:r w:rsidRPr="00EF1C64">
        <w:rPr>
          <w:rFonts w:eastAsia="Times New Roman"/>
        </w:rPr>
        <w:t>At 10:47</w:t>
      </w:r>
      <w:r w:rsidR="00280EDF" w:rsidRPr="00280EDF">
        <w:rPr>
          <w:rFonts w:eastAsia="Times New Roman"/>
        </w:rPr>
        <w:t xml:space="preserve"> a.m. Connie moved to go to open sessi</w:t>
      </w:r>
      <w:r w:rsidR="0074200A">
        <w:rPr>
          <w:rFonts w:eastAsia="Times New Roman"/>
        </w:rPr>
        <w:t>on. Richard seconded the motion</w:t>
      </w:r>
    </w:p>
    <w:p w:rsidR="00280EDF" w:rsidRPr="00280EDF" w:rsidRDefault="00280EDF" w:rsidP="00280EDF">
      <w:pPr>
        <w:spacing w:after="0" w:line="240" w:lineRule="auto"/>
        <w:rPr>
          <w:rFonts w:eastAsia="Times New Roman"/>
        </w:rPr>
      </w:pPr>
      <w:r w:rsidRPr="00280EDF">
        <w:rPr>
          <w:rFonts w:eastAsia="Times New Roman"/>
        </w:rPr>
        <w:t>On role call for the certification of the above statement:</w:t>
      </w:r>
    </w:p>
    <w:p w:rsidR="00EF1C64" w:rsidRDefault="00280EDF" w:rsidP="00280EDF">
      <w:pPr>
        <w:spacing w:after="0" w:line="240" w:lineRule="auto"/>
        <w:rPr>
          <w:rFonts w:eastAsia="Times New Roman"/>
        </w:rPr>
      </w:pPr>
      <w:r w:rsidRPr="00280EDF">
        <w:rPr>
          <w:rFonts w:eastAsia="Times New Roman"/>
        </w:rPr>
        <w:tab/>
        <w:t>Yes: (3)</w:t>
      </w:r>
      <w:r w:rsidRPr="00280EDF">
        <w:rPr>
          <w:rFonts w:eastAsia="Times New Roman"/>
        </w:rPr>
        <w:tab/>
        <w:t>Rawls, Jones, Molineaux</w:t>
      </w:r>
      <w:r w:rsidR="00EF1C64">
        <w:rPr>
          <w:rFonts w:eastAsia="Times New Roman"/>
        </w:rPr>
        <w:t xml:space="preserve"> </w:t>
      </w:r>
    </w:p>
    <w:p w:rsidR="00280EDF" w:rsidRPr="00EF1C64" w:rsidRDefault="00EF1C64" w:rsidP="00280EDF">
      <w:pPr>
        <w:spacing w:after="0" w:line="240" w:lineRule="auto"/>
        <w:rPr>
          <w:rFonts w:eastAsia="Times New Roman"/>
        </w:rPr>
      </w:pPr>
      <w:r>
        <w:rPr>
          <w:rFonts w:eastAsia="Times New Roman"/>
        </w:rPr>
        <w:t xml:space="preserve">           </w:t>
      </w:r>
      <w:r w:rsidR="00280EDF" w:rsidRPr="00280EDF">
        <w:rPr>
          <w:rFonts w:eastAsia="Times New Roman"/>
        </w:rPr>
        <w:t>Nay: (0)</w:t>
      </w:r>
    </w:p>
    <w:p w:rsidR="00E165D7" w:rsidRPr="00EF1C64" w:rsidRDefault="00E165D7" w:rsidP="00280EDF">
      <w:pPr>
        <w:spacing w:after="0" w:line="240" w:lineRule="auto"/>
        <w:rPr>
          <w:rFonts w:eastAsia="Times New Roman"/>
        </w:rPr>
      </w:pPr>
    </w:p>
    <w:p w:rsidR="00E165D7" w:rsidRPr="00EF1C64" w:rsidRDefault="00E165D7" w:rsidP="00280EDF">
      <w:pPr>
        <w:spacing w:after="0" w:line="240" w:lineRule="auto"/>
        <w:rPr>
          <w:rFonts w:eastAsia="Times New Roman"/>
        </w:rPr>
      </w:pPr>
      <w:r w:rsidRPr="00EF1C64">
        <w:rPr>
          <w:rFonts w:eastAsia="Times New Roman"/>
        </w:rPr>
        <w:t>Walt will set up dates with local security officers.</w:t>
      </w:r>
      <w:r w:rsidR="00D01165">
        <w:rPr>
          <w:rFonts w:eastAsia="Times New Roman"/>
        </w:rPr>
        <w:t xml:space="preserve"> </w:t>
      </w:r>
    </w:p>
    <w:p w:rsidR="00E165D7" w:rsidRPr="00EF1C64" w:rsidRDefault="00E165D7" w:rsidP="00280EDF">
      <w:pPr>
        <w:spacing w:after="0" w:line="240" w:lineRule="auto"/>
        <w:rPr>
          <w:rFonts w:eastAsia="Times New Roman"/>
        </w:rPr>
      </w:pPr>
    </w:p>
    <w:p w:rsidR="00E165D7" w:rsidRPr="00EF1C64" w:rsidRDefault="00EF1C64" w:rsidP="00280EDF">
      <w:pPr>
        <w:spacing w:after="0" w:line="240" w:lineRule="auto"/>
        <w:rPr>
          <w:rFonts w:eastAsia="Times New Roman"/>
        </w:rPr>
      </w:pPr>
      <w:r w:rsidRPr="00EF1C64">
        <w:rPr>
          <w:rFonts w:eastAsia="Times New Roman"/>
        </w:rPr>
        <w:t>With no further business, the meeting adjourned at 11:03 a.m.</w:t>
      </w:r>
    </w:p>
    <w:p w:rsidR="00EF1C64" w:rsidRPr="00280EDF" w:rsidRDefault="00EF1C64" w:rsidP="00280EDF">
      <w:pPr>
        <w:spacing w:after="0" w:line="240" w:lineRule="auto"/>
        <w:rPr>
          <w:rFonts w:eastAsia="Times New Roman"/>
        </w:rPr>
      </w:pPr>
    </w:p>
    <w:p w:rsidR="001B7393" w:rsidRDefault="00EF1C64" w:rsidP="00EF1C64">
      <w:pPr>
        <w:spacing w:after="0" w:line="240" w:lineRule="auto"/>
      </w:pPr>
      <w:r w:rsidRPr="00EF1C64">
        <w:t xml:space="preserve"> </w:t>
      </w:r>
    </w:p>
    <w:p w:rsidR="00EF1C64" w:rsidRPr="00EF1C64" w:rsidRDefault="00EF1C64" w:rsidP="00EF1C64">
      <w:pPr>
        <w:spacing w:after="0" w:line="240" w:lineRule="auto"/>
        <w:rPr>
          <w:rFonts w:eastAsia="Times New Roman"/>
        </w:rPr>
      </w:pPr>
      <w:r w:rsidRPr="00EF1C64">
        <w:rPr>
          <w:rFonts w:eastAsia="Times New Roman"/>
        </w:rPr>
        <w:t xml:space="preserve">                                                                   _____________________________</w:t>
      </w:r>
    </w:p>
    <w:p w:rsidR="00EF1C64" w:rsidRPr="00EF1C64" w:rsidRDefault="00EF1C64" w:rsidP="00EF1C64">
      <w:pPr>
        <w:spacing w:after="0" w:line="240" w:lineRule="auto"/>
        <w:rPr>
          <w:rFonts w:eastAsia="Times New Roman"/>
        </w:rPr>
      </w:pP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t xml:space="preserve">    Secretary</w:t>
      </w:r>
    </w:p>
    <w:p w:rsidR="00EF1C64" w:rsidRPr="00EF1C64" w:rsidRDefault="00EF1C64" w:rsidP="00EF1C64">
      <w:pPr>
        <w:spacing w:after="0" w:line="240" w:lineRule="auto"/>
        <w:rPr>
          <w:rFonts w:eastAsia="Times New Roman"/>
        </w:rPr>
      </w:pPr>
    </w:p>
    <w:p w:rsidR="00EF1C64" w:rsidRPr="00EF1C64" w:rsidRDefault="00EF1C64" w:rsidP="00EF1C64">
      <w:pPr>
        <w:spacing w:after="0" w:line="240" w:lineRule="auto"/>
        <w:rPr>
          <w:rFonts w:eastAsia="Times New Roman"/>
        </w:rPr>
      </w:pP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t xml:space="preserve">   ______________________________</w:t>
      </w:r>
    </w:p>
    <w:p w:rsidR="00EF1C64" w:rsidRPr="00EF1C64" w:rsidRDefault="00EF1C64" w:rsidP="00EF1C64">
      <w:pPr>
        <w:spacing w:after="0" w:line="240" w:lineRule="auto"/>
        <w:rPr>
          <w:rFonts w:eastAsia="Times New Roman"/>
        </w:rPr>
      </w:pP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t xml:space="preserve">    Chairman</w:t>
      </w:r>
      <w:r w:rsidRPr="00EF1C64">
        <w:rPr>
          <w:rFonts w:eastAsia="Times New Roman"/>
        </w:rPr>
        <w:tab/>
      </w:r>
      <w:r w:rsidRPr="00EF1C64">
        <w:rPr>
          <w:rFonts w:eastAsia="Times New Roman"/>
        </w:rPr>
        <w:tab/>
      </w:r>
      <w:r w:rsidRPr="00EF1C64">
        <w:rPr>
          <w:rFonts w:eastAsia="Times New Roman"/>
        </w:rPr>
        <w:tab/>
      </w:r>
      <w:r w:rsidRPr="00EF1C64">
        <w:rPr>
          <w:rFonts w:eastAsia="Times New Roman"/>
        </w:rPr>
        <w:tab/>
        <w:t xml:space="preserve">                                                                                                                                    </w:t>
      </w:r>
    </w:p>
    <w:p w:rsidR="00EF1C64" w:rsidRPr="00EF1C64" w:rsidRDefault="00EF1C64" w:rsidP="00EF1C64">
      <w:pPr>
        <w:spacing w:after="0" w:line="240" w:lineRule="auto"/>
        <w:rPr>
          <w:rFonts w:eastAsia="Times New Roman"/>
        </w:rPr>
      </w:pPr>
      <w:r w:rsidRPr="00EF1C64">
        <w:rPr>
          <w:rFonts w:eastAsia="Times New Roman"/>
        </w:rPr>
        <w:t xml:space="preserve">                                                                    </w:t>
      </w:r>
    </w:p>
    <w:p w:rsidR="001B7393" w:rsidRDefault="001B7393" w:rsidP="00EF1C64">
      <w:pPr>
        <w:spacing w:after="0" w:line="240" w:lineRule="auto"/>
        <w:rPr>
          <w:rFonts w:eastAsia="Times New Roman"/>
        </w:rPr>
      </w:pPr>
      <w:r>
        <w:rPr>
          <w:rFonts w:eastAsia="Times New Roman"/>
        </w:rPr>
        <w:t xml:space="preserve">                                                                     _____________________________</w:t>
      </w:r>
    </w:p>
    <w:p w:rsidR="00EF1C64" w:rsidRPr="00EF1C64" w:rsidRDefault="001B7393" w:rsidP="00EF1C64">
      <w:pPr>
        <w:spacing w:after="0" w:line="240" w:lineRule="auto"/>
        <w:rPr>
          <w:rFonts w:eastAsia="Times New Roman"/>
        </w:rPr>
      </w:pPr>
      <w:r>
        <w:rPr>
          <w:rFonts w:eastAsia="Times New Roman"/>
        </w:rPr>
        <w:t xml:space="preserve">                                                                     </w:t>
      </w:r>
      <w:r w:rsidR="00EF1C64" w:rsidRPr="00EF1C64">
        <w:rPr>
          <w:rFonts w:eastAsia="Times New Roman"/>
        </w:rPr>
        <w:t>Vice-Chairman</w:t>
      </w:r>
    </w:p>
    <w:p w:rsidR="00280EDF" w:rsidRDefault="00280EDF" w:rsidP="00280EDF">
      <w:pPr>
        <w:spacing w:after="0" w:line="240" w:lineRule="auto"/>
        <w:rPr>
          <w:rFonts w:eastAsia="Times New Roman"/>
          <w:sz w:val="22"/>
          <w:szCs w:val="22"/>
        </w:rPr>
      </w:pPr>
    </w:p>
    <w:p w:rsidR="00E165D7" w:rsidRDefault="00E165D7" w:rsidP="00280EDF">
      <w:pPr>
        <w:spacing w:after="0" w:line="240" w:lineRule="auto"/>
        <w:rPr>
          <w:rFonts w:eastAsia="Times New Roman"/>
          <w:sz w:val="22"/>
          <w:szCs w:val="22"/>
        </w:rPr>
      </w:pPr>
    </w:p>
    <w:p w:rsidR="00E165D7" w:rsidRDefault="00E165D7" w:rsidP="00280EDF">
      <w:pPr>
        <w:spacing w:after="0" w:line="240" w:lineRule="auto"/>
        <w:rPr>
          <w:rFonts w:eastAsia="Times New Roman"/>
          <w:sz w:val="22"/>
          <w:szCs w:val="22"/>
        </w:rPr>
      </w:pPr>
    </w:p>
    <w:p w:rsidR="00E165D7" w:rsidRDefault="00E165D7" w:rsidP="00280EDF">
      <w:pPr>
        <w:spacing w:after="0" w:line="240" w:lineRule="auto"/>
        <w:rPr>
          <w:rFonts w:eastAsia="Times New Roman"/>
          <w:sz w:val="22"/>
          <w:szCs w:val="22"/>
        </w:rPr>
      </w:pPr>
    </w:p>
    <w:p w:rsidR="00E165D7" w:rsidRDefault="00E165D7" w:rsidP="00280EDF">
      <w:pPr>
        <w:spacing w:after="0" w:line="240" w:lineRule="auto"/>
        <w:rPr>
          <w:rFonts w:eastAsia="Times New Roman"/>
          <w:sz w:val="22"/>
          <w:szCs w:val="22"/>
        </w:rPr>
      </w:pPr>
    </w:p>
    <w:p w:rsidR="00E165D7" w:rsidRPr="00280EDF" w:rsidRDefault="00E165D7" w:rsidP="00280EDF">
      <w:pPr>
        <w:spacing w:after="0" w:line="240" w:lineRule="auto"/>
        <w:rPr>
          <w:rFonts w:eastAsia="Times New Roman"/>
          <w:sz w:val="22"/>
          <w:szCs w:val="22"/>
        </w:rPr>
      </w:pPr>
    </w:p>
    <w:p w:rsidR="00B47F46" w:rsidRPr="003F5C71" w:rsidRDefault="00B47F46" w:rsidP="00FB0950">
      <w:pPr>
        <w:rPr>
          <w:sz w:val="22"/>
          <w:szCs w:val="22"/>
        </w:rPr>
      </w:pPr>
    </w:p>
    <w:p w:rsidR="00B41E09" w:rsidRPr="003F5C71" w:rsidRDefault="00B41E09" w:rsidP="00FB0950">
      <w:pPr>
        <w:rPr>
          <w:sz w:val="22"/>
          <w:szCs w:val="22"/>
        </w:rPr>
      </w:pPr>
    </w:p>
    <w:p w:rsidR="00FB0950" w:rsidRPr="003F5C71" w:rsidRDefault="00FB0950" w:rsidP="00FB0950">
      <w:pPr>
        <w:rPr>
          <w:sz w:val="22"/>
          <w:szCs w:val="22"/>
        </w:rPr>
      </w:pPr>
    </w:p>
    <w:p w:rsidR="00023A6E" w:rsidRPr="003F5C71" w:rsidRDefault="00023A6E">
      <w:pPr>
        <w:rPr>
          <w:sz w:val="22"/>
          <w:szCs w:val="22"/>
        </w:rPr>
      </w:pPr>
    </w:p>
    <w:sectPr w:rsidR="00023A6E" w:rsidRPr="003F5C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00A" w:rsidRDefault="0074200A" w:rsidP="0074200A">
      <w:pPr>
        <w:spacing w:after="0" w:line="240" w:lineRule="auto"/>
      </w:pPr>
      <w:r>
        <w:separator/>
      </w:r>
    </w:p>
  </w:endnote>
  <w:endnote w:type="continuationSeparator" w:id="0">
    <w:p w:rsidR="0074200A" w:rsidRDefault="0074200A" w:rsidP="0074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0A" w:rsidRDefault="007420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0A" w:rsidRDefault="007420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0A" w:rsidRDefault="0074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00A" w:rsidRDefault="0074200A" w:rsidP="0074200A">
      <w:pPr>
        <w:spacing w:after="0" w:line="240" w:lineRule="auto"/>
      </w:pPr>
      <w:r>
        <w:separator/>
      </w:r>
    </w:p>
  </w:footnote>
  <w:footnote w:type="continuationSeparator" w:id="0">
    <w:p w:rsidR="0074200A" w:rsidRDefault="0074200A" w:rsidP="00742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0A" w:rsidRDefault="00742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809746"/>
      <w:docPartObj>
        <w:docPartGallery w:val="Watermarks"/>
        <w:docPartUnique/>
      </w:docPartObj>
    </w:sdtPr>
    <w:sdtContent>
      <w:p w:rsidR="0074200A" w:rsidRDefault="007420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00A" w:rsidRDefault="007420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950"/>
    <w:rsid w:val="00023A6E"/>
    <w:rsid w:val="001B7393"/>
    <w:rsid w:val="00280EDF"/>
    <w:rsid w:val="002C484F"/>
    <w:rsid w:val="002F5222"/>
    <w:rsid w:val="003F5C71"/>
    <w:rsid w:val="00404AB2"/>
    <w:rsid w:val="004A77F5"/>
    <w:rsid w:val="0058526E"/>
    <w:rsid w:val="0067358E"/>
    <w:rsid w:val="00690179"/>
    <w:rsid w:val="0074200A"/>
    <w:rsid w:val="00A74560"/>
    <w:rsid w:val="00B41E09"/>
    <w:rsid w:val="00B47F46"/>
    <w:rsid w:val="00D01165"/>
    <w:rsid w:val="00E165D7"/>
    <w:rsid w:val="00E329C0"/>
    <w:rsid w:val="00EF1C64"/>
    <w:rsid w:val="00FB0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28E539"/>
  <w15:chartTrackingRefBased/>
  <w15:docId w15:val="{BBB8F679-835B-48FA-B4F4-75AF2FAE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2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200A"/>
  </w:style>
  <w:style w:type="paragraph" w:styleId="Footer">
    <w:name w:val="footer"/>
    <w:basedOn w:val="Normal"/>
    <w:link w:val="FooterChar"/>
    <w:uiPriority w:val="99"/>
    <w:unhideWhenUsed/>
    <w:rsid w:val="00742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dc:creator>
  <cp:keywords/>
  <dc:description/>
  <cp:lastModifiedBy>Irby, Heather</cp:lastModifiedBy>
  <cp:revision>3</cp:revision>
  <dcterms:created xsi:type="dcterms:W3CDTF">2024-09-04T13:12:00Z</dcterms:created>
  <dcterms:modified xsi:type="dcterms:W3CDTF">2024-09-04T13:24:00Z</dcterms:modified>
</cp:coreProperties>
</file>